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80C37" w14:textId="160222FD" w:rsidR="00C24F8B" w:rsidRPr="00510096" w:rsidRDefault="00C24F8B" w:rsidP="00AF6E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0096">
        <w:rPr>
          <w:rFonts w:ascii="Times New Roman" w:hAnsi="Times New Roman" w:cs="Times New Roman"/>
          <w:b/>
          <w:sz w:val="28"/>
          <w:szCs w:val="28"/>
        </w:rPr>
        <w:t>Аналитический анализ обращений гражд</w:t>
      </w:r>
      <w:r w:rsidR="00510096">
        <w:rPr>
          <w:rFonts w:ascii="Times New Roman" w:hAnsi="Times New Roman" w:cs="Times New Roman"/>
          <w:b/>
          <w:sz w:val="28"/>
          <w:szCs w:val="28"/>
        </w:rPr>
        <w:t>ан в администрацию</w:t>
      </w:r>
      <w:r w:rsidRPr="005100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5409">
        <w:rPr>
          <w:rFonts w:ascii="Times New Roman" w:hAnsi="Times New Roman" w:cs="Times New Roman"/>
          <w:b/>
          <w:sz w:val="28"/>
          <w:szCs w:val="28"/>
        </w:rPr>
        <w:t>Гордали-Юртовского</w:t>
      </w:r>
      <w:r w:rsidR="00A96965" w:rsidRPr="00510096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Гудермесского</w:t>
      </w:r>
      <w:r w:rsidRPr="00510096">
        <w:rPr>
          <w:rFonts w:ascii="Times New Roman" w:hAnsi="Times New Roman" w:cs="Times New Roman"/>
          <w:b/>
          <w:sz w:val="28"/>
          <w:szCs w:val="28"/>
        </w:rPr>
        <w:t xml:space="preserve"> муницип</w:t>
      </w:r>
      <w:r w:rsidR="000516C9" w:rsidRPr="00510096">
        <w:rPr>
          <w:rFonts w:ascii="Times New Roman" w:hAnsi="Times New Roman" w:cs="Times New Roman"/>
          <w:b/>
          <w:sz w:val="28"/>
          <w:szCs w:val="28"/>
        </w:rPr>
        <w:t xml:space="preserve">ального района за </w:t>
      </w:r>
      <w:r w:rsidR="002B0D7A">
        <w:rPr>
          <w:rFonts w:ascii="Times New Roman" w:hAnsi="Times New Roman" w:cs="Times New Roman"/>
          <w:b/>
          <w:sz w:val="28"/>
          <w:szCs w:val="28"/>
        </w:rPr>
        <w:t>2</w:t>
      </w:r>
      <w:r w:rsidR="005E6176" w:rsidRPr="00510096">
        <w:rPr>
          <w:rFonts w:ascii="Times New Roman" w:hAnsi="Times New Roman" w:cs="Times New Roman"/>
          <w:b/>
          <w:sz w:val="28"/>
          <w:szCs w:val="28"/>
        </w:rPr>
        <w:t xml:space="preserve"> квартал 20</w:t>
      </w:r>
      <w:r w:rsidR="007E6EE9" w:rsidRPr="00510096">
        <w:rPr>
          <w:rFonts w:ascii="Times New Roman" w:hAnsi="Times New Roman" w:cs="Times New Roman"/>
          <w:b/>
          <w:sz w:val="28"/>
          <w:szCs w:val="28"/>
        </w:rPr>
        <w:t>2</w:t>
      </w:r>
      <w:r w:rsidR="00A15402">
        <w:rPr>
          <w:rFonts w:ascii="Times New Roman" w:hAnsi="Times New Roman" w:cs="Times New Roman"/>
          <w:b/>
          <w:sz w:val="28"/>
          <w:szCs w:val="28"/>
        </w:rPr>
        <w:t>4</w:t>
      </w:r>
      <w:r w:rsidRPr="00510096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0CC9861B" w14:textId="77777777" w:rsidR="00AF6EAA" w:rsidRPr="00BC0D57" w:rsidRDefault="00AF6EAA" w:rsidP="00AF6E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A2A7168" w14:textId="77777777" w:rsidR="00C24F8B" w:rsidRPr="00BC0D57" w:rsidRDefault="00510096" w:rsidP="00AF6E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6B5409">
        <w:rPr>
          <w:rFonts w:ascii="Times New Roman" w:hAnsi="Times New Roman" w:cs="Times New Roman"/>
          <w:sz w:val="28"/>
          <w:szCs w:val="28"/>
        </w:rPr>
        <w:t>Гордали-Юртовского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Гудермесского</w:t>
      </w:r>
      <w:r w:rsidR="00C24F8B" w:rsidRPr="00BC0D57">
        <w:rPr>
          <w:rFonts w:ascii="Times New Roman" w:hAnsi="Times New Roman" w:cs="Times New Roman"/>
          <w:sz w:val="28"/>
          <w:szCs w:val="28"/>
        </w:rPr>
        <w:t xml:space="preserve"> муниципального района в своей деятельности руководствуется Федеральным законом от 2 мая 2006 года № 59-ФЗ «О порядке рассмотрения обращений граждан Российской Федерации», Законом Чеченской Республики от 5 июля 2006 года № 12-РЗ «О порядке р</w:t>
      </w:r>
      <w:r w:rsidR="00BB745E">
        <w:rPr>
          <w:rFonts w:ascii="Times New Roman" w:hAnsi="Times New Roman" w:cs="Times New Roman"/>
          <w:sz w:val="28"/>
          <w:szCs w:val="28"/>
        </w:rPr>
        <w:t xml:space="preserve">ассмотрения обращений граждан в </w:t>
      </w:r>
      <w:r w:rsidR="00821267">
        <w:rPr>
          <w:rFonts w:ascii="Times New Roman" w:hAnsi="Times New Roman" w:cs="Times New Roman"/>
          <w:sz w:val="28"/>
          <w:szCs w:val="28"/>
        </w:rPr>
        <w:t xml:space="preserve">Чеченской </w:t>
      </w:r>
      <w:r w:rsidR="006B5409">
        <w:rPr>
          <w:rFonts w:ascii="Times New Roman" w:hAnsi="Times New Roman" w:cs="Times New Roman"/>
          <w:sz w:val="28"/>
          <w:szCs w:val="28"/>
        </w:rPr>
        <w:t>Республике</w:t>
      </w:r>
      <w:r w:rsidR="00C24F8B" w:rsidRPr="00BC0D57">
        <w:rPr>
          <w:rFonts w:ascii="Times New Roman" w:hAnsi="Times New Roman" w:cs="Times New Roman"/>
          <w:sz w:val="28"/>
          <w:szCs w:val="28"/>
        </w:rPr>
        <w:t>».</w:t>
      </w:r>
    </w:p>
    <w:p w14:paraId="394D7414" w14:textId="77777777" w:rsidR="00A96965" w:rsidRDefault="00C24F8B" w:rsidP="00E135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D57">
        <w:rPr>
          <w:rFonts w:ascii="Times New Roman" w:hAnsi="Times New Roman" w:cs="Times New Roman"/>
          <w:sz w:val="28"/>
          <w:szCs w:val="28"/>
        </w:rPr>
        <w:t>Обращения граждан, в основном, в администрацию поступают нарочно от са</w:t>
      </w:r>
      <w:r w:rsidR="00A96965">
        <w:rPr>
          <w:rFonts w:ascii="Times New Roman" w:hAnsi="Times New Roman" w:cs="Times New Roman"/>
          <w:sz w:val="28"/>
          <w:szCs w:val="28"/>
        </w:rPr>
        <w:t>мих заявителей.</w:t>
      </w:r>
      <w:r w:rsidRPr="00BC0D5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B6B002D" w14:textId="77777777" w:rsidR="00E135C4" w:rsidRPr="00E135C4" w:rsidRDefault="00C24F8B" w:rsidP="00E135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C0D57">
        <w:rPr>
          <w:rFonts w:ascii="Times New Roman" w:hAnsi="Times New Roman" w:cs="Times New Roman"/>
          <w:sz w:val="28"/>
          <w:szCs w:val="28"/>
        </w:rPr>
        <w:t>Каждое обращение, поступившее в администрац</w:t>
      </w:r>
      <w:r w:rsidR="00A96965">
        <w:rPr>
          <w:rFonts w:ascii="Times New Roman" w:hAnsi="Times New Roman" w:cs="Times New Roman"/>
          <w:sz w:val="28"/>
          <w:szCs w:val="28"/>
        </w:rPr>
        <w:t>ию, регистрируется</w:t>
      </w:r>
      <w:r w:rsidRPr="00BC0D57">
        <w:rPr>
          <w:rFonts w:ascii="Times New Roman" w:hAnsi="Times New Roman" w:cs="Times New Roman"/>
          <w:sz w:val="28"/>
          <w:szCs w:val="28"/>
        </w:rPr>
        <w:t xml:space="preserve"> </w:t>
      </w:r>
      <w:r w:rsidR="00A53F83">
        <w:rPr>
          <w:rFonts w:ascii="Times New Roman" w:hAnsi="Times New Roman" w:cs="Times New Roman"/>
          <w:sz w:val="28"/>
          <w:szCs w:val="28"/>
        </w:rPr>
        <w:t xml:space="preserve">в </w:t>
      </w:r>
      <w:r w:rsidRPr="00BC0D57">
        <w:rPr>
          <w:rFonts w:ascii="Times New Roman" w:hAnsi="Times New Roman" w:cs="Times New Roman"/>
          <w:sz w:val="28"/>
          <w:szCs w:val="28"/>
        </w:rPr>
        <w:t>журнале обращений граждан, определяется исполнитель, осуществляется контроль над качеством подготовленно</w:t>
      </w:r>
      <w:r w:rsidR="00E135C4">
        <w:rPr>
          <w:rFonts w:ascii="Times New Roman" w:hAnsi="Times New Roman" w:cs="Times New Roman"/>
          <w:sz w:val="28"/>
          <w:szCs w:val="28"/>
        </w:rPr>
        <w:t xml:space="preserve">го ответа и сроками исполнения. </w:t>
      </w:r>
      <w:r w:rsidR="00E135C4" w:rsidRPr="008678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Обращения, по ко</w:t>
      </w:r>
      <w:r w:rsidR="00E135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торым требуется срочное решение,</w:t>
      </w:r>
      <w:r w:rsidR="00E135C4" w:rsidRPr="008678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рассматриваются незамедлительно.</w:t>
      </w:r>
      <w:r w:rsidR="00E135C4" w:rsidRPr="0086789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14:paraId="02F2A12F" w14:textId="77777777" w:rsidR="00C24F8B" w:rsidRDefault="00C24F8B" w:rsidP="00AF6E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D57">
        <w:rPr>
          <w:rFonts w:ascii="Times New Roman" w:hAnsi="Times New Roman" w:cs="Times New Roman"/>
          <w:sz w:val="28"/>
          <w:szCs w:val="28"/>
        </w:rPr>
        <w:t>Вопросы, затронутые в обращениях, всесторонне прорабатываются специал</w:t>
      </w:r>
      <w:r w:rsidR="00A96965">
        <w:rPr>
          <w:rFonts w:ascii="Times New Roman" w:hAnsi="Times New Roman" w:cs="Times New Roman"/>
          <w:sz w:val="28"/>
          <w:szCs w:val="28"/>
        </w:rPr>
        <w:t>истами.</w:t>
      </w:r>
    </w:p>
    <w:p w14:paraId="311E2BAB" w14:textId="57F47539" w:rsidR="007E6EE9" w:rsidRDefault="00A96965" w:rsidP="007E6EE9">
      <w:pPr>
        <w:spacing w:after="0" w:line="240" w:lineRule="auto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втор</w:t>
      </w:r>
      <w:r w:rsidR="007E6EE9" w:rsidRPr="00693CAD">
        <w:rPr>
          <w:rFonts w:ascii="Times New Roman" w:hAnsi="Times New Roman" w:cs="Times New Roman"/>
          <w:sz w:val="28"/>
          <w:szCs w:val="28"/>
        </w:rPr>
        <w:t>ом квартале 20</w:t>
      </w:r>
      <w:r w:rsidR="007E6EE9">
        <w:rPr>
          <w:rFonts w:ascii="Times New Roman" w:hAnsi="Times New Roman" w:cs="Times New Roman"/>
          <w:sz w:val="28"/>
          <w:szCs w:val="28"/>
        </w:rPr>
        <w:t>2</w:t>
      </w:r>
      <w:r w:rsidR="00A15402">
        <w:rPr>
          <w:rFonts w:ascii="Times New Roman" w:hAnsi="Times New Roman" w:cs="Times New Roman"/>
          <w:sz w:val="28"/>
          <w:szCs w:val="28"/>
        </w:rPr>
        <w:t>4</w:t>
      </w:r>
      <w:r w:rsidR="007E6EE9" w:rsidRPr="00693CAD">
        <w:rPr>
          <w:rFonts w:ascii="Times New Roman" w:hAnsi="Times New Roman" w:cs="Times New Roman"/>
          <w:sz w:val="28"/>
          <w:szCs w:val="28"/>
        </w:rPr>
        <w:t xml:space="preserve"> года в администрацию </w:t>
      </w:r>
      <w:r w:rsidR="006B5409">
        <w:rPr>
          <w:rFonts w:ascii="Times New Roman" w:hAnsi="Times New Roman" w:cs="Times New Roman"/>
          <w:sz w:val="28"/>
          <w:szCs w:val="28"/>
        </w:rPr>
        <w:t xml:space="preserve">Гордали-Юртовского </w:t>
      </w:r>
      <w:r>
        <w:rPr>
          <w:rFonts w:ascii="Times New Roman" w:hAnsi="Times New Roman" w:cs="Times New Roman"/>
          <w:sz w:val="28"/>
          <w:szCs w:val="28"/>
        </w:rPr>
        <w:t>сельского поселения Гудермесского</w:t>
      </w:r>
      <w:r w:rsidR="007E6EE9" w:rsidRPr="00693CAD">
        <w:rPr>
          <w:rFonts w:ascii="Times New Roman" w:hAnsi="Times New Roman" w:cs="Times New Roman"/>
          <w:sz w:val="28"/>
          <w:szCs w:val="28"/>
        </w:rPr>
        <w:t xml:space="preserve"> мун</w:t>
      </w:r>
      <w:r>
        <w:rPr>
          <w:rFonts w:ascii="Times New Roman" w:hAnsi="Times New Roman" w:cs="Times New Roman"/>
          <w:sz w:val="28"/>
          <w:szCs w:val="28"/>
        </w:rPr>
        <w:t xml:space="preserve">иципального района поступило </w:t>
      </w:r>
      <w:r w:rsidR="00A15402">
        <w:rPr>
          <w:rFonts w:ascii="Times New Roman" w:hAnsi="Times New Roman" w:cs="Times New Roman"/>
          <w:sz w:val="28"/>
          <w:szCs w:val="28"/>
        </w:rPr>
        <w:t>11</w:t>
      </w:r>
      <w:r w:rsidR="007E6EE9" w:rsidRPr="00693C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устных </w:t>
      </w:r>
      <w:r w:rsidR="007E6EE9" w:rsidRPr="00693CAD">
        <w:rPr>
          <w:rFonts w:ascii="Times New Roman" w:hAnsi="Times New Roman" w:cs="Times New Roman"/>
          <w:sz w:val="28"/>
          <w:szCs w:val="28"/>
        </w:rPr>
        <w:t>обращени</w:t>
      </w:r>
      <w:r w:rsidR="007E6EE9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7E6EE9" w:rsidRPr="00693CAD">
        <w:rPr>
          <w:rFonts w:ascii="Times New Roman" w:hAnsi="Times New Roman" w:cs="Times New Roman"/>
          <w:sz w:val="28"/>
          <w:szCs w:val="28"/>
        </w:rPr>
        <w:t xml:space="preserve">, </w:t>
      </w:r>
      <w:r w:rsidR="007E6EE9">
        <w:rPr>
          <w:rFonts w:ascii="Times New Roman" w:hAnsi="Times New Roman" w:cs="Times New Roman"/>
          <w:sz w:val="28"/>
          <w:szCs w:val="28"/>
        </w:rPr>
        <w:t>(</w:t>
      </w:r>
      <w:r w:rsidR="007E6EE9" w:rsidRPr="00693CAD">
        <w:rPr>
          <w:rFonts w:ascii="Times New Roman" w:hAnsi="Times New Roman" w:cs="Times New Roman"/>
          <w:sz w:val="28"/>
          <w:szCs w:val="28"/>
        </w:rPr>
        <w:t xml:space="preserve">посредством личного приема граждан главой администрации) – </w:t>
      </w:r>
      <w:r w:rsidR="00A15402">
        <w:rPr>
          <w:rFonts w:ascii="Times New Roman" w:hAnsi="Times New Roman" w:cs="Times New Roman"/>
          <w:sz w:val="28"/>
          <w:szCs w:val="28"/>
        </w:rPr>
        <w:t>0</w:t>
      </w:r>
      <w:r w:rsidR="007E6EE9" w:rsidRPr="00693CAD">
        <w:rPr>
          <w:rFonts w:ascii="Times New Roman" w:hAnsi="Times New Roman" w:cs="Times New Roman"/>
          <w:sz w:val="28"/>
          <w:szCs w:val="28"/>
        </w:rPr>
        <w:t>.</w:t>
      </w:r>
    </w:p>
    <w:p w14:paraId="6D7DFD50" w14:textId="21B34CFF" w:rsidR="007E6EE9" w:rsidRPr="006215F7" w:rsidRDefault="007E6EE9" w:rsidP="007E6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D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администрацию </w:t>
      </w:r>
      <w:r w:rsidR="006B5409">
        <w:rPr>
          <w:rFonts w:ascii="Times New Roman" w:hAnsi="Times New Roman" w:cs="Times New Roman"/>
          <w:color w:val="000000" w:themeColor="text1"/>
          <w:sz w:val="28"/>
          <w:szCs w:val="28"/>
        </w:rPr>
        <w:t>Гордали-Юртовского</w:t>
      </w:r>
      <w:r w:rsidR="00A53F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Гудермесского </w:t>
      </w:r>
      <w:r w:rsidR="00A53F83" w:rsidRPr="006215F7">
        <w:rPr>
          <w:rFonts w:ascii="Times New Roman" w:hAnsi="Times New Roman" w:cs="Times New Roman"/>
          <w:sz w:val="28"/>
          <w:szCs w:val="28"/>
        </w:rPr>
        <w:t>муниципального</w:t>
      </w:r>
      <w:r w:rsidR="00510096">
        <w:rPr>
          <w:rFonts w:ascii="Times New Roman" w:hAnsi="Times New Roman" w:cs="Times New Roman"/>
          <w:sz w:val="28"/>
          <w:szCs w:val="28"/>
        </w:rPr>
        <w:t xml:space="preserve"> района во 2-квартале 202</w:t>
      </w:r>
      <w:r w:rsidR="00A15402">
        <w:rPr>
          <w:rFonts w:ascii="Times New Roman" w:hAnsi="Times New Roman" w:cs="Times New Roman"/>
          <w:sz w:val="28"/>
          <w:szCs w:val="28"/>
        </w:rPr>
        <w:t>4</w:t>
      </w:r>
      <w:r w:rsidR="00510096">
        <w:rPr>
          <w:rFonts w:ascii="Times New Roman" w:hAnsi="Times New Roman" w:cs="Times New Roman"/>
          <w:sz w:val="28"/>
          <w:szCs w:val="28"/>
        </w:rPr>
        <w:t xml:space="preserve"> поступили </w:t>
      </w:r>
      <w:r w:rsidRPr="006215F7">
        <w:rPr>
          <w:rFonts w:ascii="Times New Roman" w:hAnsi="Times New Roman" w:cs="Times New Roman"/>
          <w:sz w:val="28"/>
          <w:szCs w:val="28"/>
        </w:rPr>
        <w:t xml:space="preserve">обращения по </w:t>
      </w:r>
      <w:r w:rsidR="00510096">
        <w:rPr>
          <w:rFonts w:ascii="Times New Roman" w:hAnsi="Times New Roman" w:cs="Times New Roman"/>
          <w:sz w:val="28"/>
          <w:szCs w:val="28"/>
        </w:rPr>
        <w:t xml:space="preserve">следующим </w:t>
      </w:r>
      <w:r w:rsidRPr="006215F7">
        <w:rPr>
          <w:rFonts w:ascii="Times New Roman" w:hAnsi="Times New Roman" w:cs="Times New Roman"/>
          <w:sz w:val="28"/>
          <w:szCs w:val="28"/>
        </w:rPr>
        <w:t>вопросам:</w:t>
      </w:r>
    </w:p>
    <w:p w14:paraId="156BCDC4" w14:textId="2DCCEC1A" w:rsidR="007E6EE9" w:rsidRDefault="007E6EE9" w:rsidP="007E6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5F7">
        <w:rPr>
          <w:rFonts w:ascii="Times New Roman" w:hAnsi="Times New Roman" w:cs="Times New Roman"/>
          <w:sz w:val="28"/>
          <w:szCs w:val="28"/>
        </w:rPr>
        <w:t>-</w:t>
      </w:r>
      <w:r w:rsidR="006215F7" w:rsidRPr="006215F7">
        <w:rPr>
          <w:rFonts w:ascii="Times New Roman" w:hAnsi="Times New Roman" w:cs="Times New Roman"/>
          <w:sz w:val="28"/>
          <w:szCs w:val="28"/>
        </w:rPr>
        <w:t xml:space="preserve"> </w:t>
      </w:r>
      <w:r w:rsidR="002B0D7A">
        <w:rPr>
          <w:rFonts w:ascii="Times New Roman" w:hAnsi="Times New Roman" w:cs="Times New Roman"/>
          <w:sz w:val="28"/>
          <w:szCs w:val="28"/>
        </w:rPr>
        <w:t>выдача справок о составе семьи</w:t>
      </w:r>
      <w:r w:rsidRPr="006215F7">
        <w:rPr>
          <w:rFonts w:ascii="Times New Roman" w:hAnsi="Times New Roman" w:cs="Times New Roman"/>
          <w:sz w:val="28"/>
          <w:szCs w:val="28"/>
        </w:rPr>
        <w:t xml:space="preserve"> – </w:t>
      </w:r>
      <w:r w:rsidR="00A15402">
        <w:rPr>
          <w:rFonts w:ascii="Times New Roman" w:hAnsi="Times New Roman" w:cs="Times New Roman"/>
          <w:sz w:val="28"/>
          <w:szCs w:val="28"/>
        </w:rPr>
        <w:t>9;</w:t>
      </w:r>
    </w:p>
    <w:p w14:paraId="298A657B" w14:textId="4CC40E45" w:rsidR="00A15402" w:rsidRPr="006215F7" w:rsidRDefault="00A15402" w:rsidP="007E6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выдача справок с места жительства – 1;</w:t>
      </w:r>
    </w:p>
    <w:p w14:paraId="63C19AAA" w14:textId="07A7073A" w:rsidR="007E6EE9" w:rsidRDefault="007E6EE9" w:rsidP="007E6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5F7">
        <w:rPr>
          <w:rFonts w:ascii="Times New Roman" w:hAnsi="Times New Roman" w:cs="Times New Roman"/>
          <w:sz w:val="28"/>
          <w:szCs w:val="28"/>
        </w:rPr>
        <w:t xml:space="preserve">- </w:t>
      </w:r>
      <w:r w:rsidR="00940608">
        <w:rPr>
          <w:rFonts w:ascii="Times New Roman" w:hAnsi="Times New Roman" w:cs="Times New Roman"/>
          <w:sz w:val="28"/>
          <w:szCs w:val="28"/>
        </w:rPr>
        <w:t>выдача характеристики</w:t>
      </w:r>
      <w:r w:rsidRPr="006215F7">
        <w:rPr>
          <w:rFonts w:ascii="Times New Roman" w:hAnsi="Times New Roman" w:cs="Times New Roman"/>
          <w:sz w:val="28"/>
          <w:szCs w:val="28"/>
        </w:rPr>
        <w:t xml:space="preserve"> – </w:t>
      </w:r>
      <w:r w:rsidR="00A15402">
        <w:rPr>
          <w:rFonts w:ascii="Times New Roman" w:hAnsi="Times New Roman" w:cs="Times New Roman"/>
          <w:sz w:val="28"/>
          <w:szCs w:val="28"/>
        </w:rPr>
        <w:t>0</w:t>
      </w:r>
      <w:r w:rsidRPr="006215F7">
        <w:rPr>
          <w:rFonts w:ascii="Times New Roman" w:hAnsi="Times New Roman" w:cs="Times New Roman"/>
          <w:sz w:val="28"/>
          <w:szCs w:val="28"/>
        </w:rPr>
        <w:t>;</w:t>
      </w:r>
    </w:p>
    <w:p w14:paraId="15574A05" w14:textId="3DFBBA91" w:rsidR="009F6E98" w:rsidRDefault="00940608" w:rsidP="007E6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добавлении в список малоимущих граждан</w:t>
      </w:r>
      <w:r w:rsidR="009F6E98">
        <w:rPr>
          <w:rFonts w:ascii="Times New Roman" w:hAnsi="Times New Roman" w:cs="Times New Roman"/>
          <w:sz w:val="28"/>
          <w:szCs w:val="28"/>
        </w:rPr>
        <w:t xml:space="preserve">- </w:t>
      </w:r>
      <w:r w:rsidR="00A15402">
        <w:rPr>
          <w:rFonts w:ascii="Times New Roman" w:hAnsi="Times New Roman" w:cs="Times New Roman"/>
          <w:sz w:val="28"/>
          <w:szCs w:val="28"/>
        </w:rPr>
        <w:t>0</w:t>
      </w:r>
      <w:r w:rsidR="00562EDA">
        <w:rPr>
          <w:rFonts w:ascii="Times New Roman" w:hAnsi="Times New Roman" w:cs="Times New Roman"/>
          <w:sz w:val="28"/>
          <w:szCs w:val="28"/>
        </w:rPr>
        <w:t>;</w:t>
      </w:r>
    </w:p>
    <w:p w14:paraId="7D31229D" w14:textId="028CED23" w:rsidR="009076D5" w:rsidRPr="006215F7" w:rsidRDefault="009076D5" w:rsidP="007E6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перебоях в подаче питьевой воды – 1.</w:t>
      </w:r>
    </w:p>
    <w:p w14:paraId="50BF689F" w14:textId="77777777" w:rsidR="007506E4" w:rsidRDefault="007506E4" w:rsidP="007E6EE9">
      <w:pPr>
        <w:spacing w:after="0" w:line="240" w:lineRule="auto"/>
      </w:pPr>
    </w:p>
    <w:p w14:paraId="5A1D8E8D" w14:textId="77777777" w:rsidR="007506E4" w:rsidRDefault="007506E4" w:rsidP="007506E4">
      <w:pPr>
        <w:spacing w:after="0" w:line="240" w:lineRule="auto"/>
        <w:jc w:val="center"/>
        <w:sectPr w:rsidR="007506E4" w:rsidSect="00AD441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AF29B8D" w14:textId="77777777" w:rsidR="007506E4" w:rsidRPr="001427BF" w:rsidRDefault="007506E4" w:rsidP="007506E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1427BF">
        <w:rPr>
          <w:rFonts w:ascii="Times New Roman" w:hAnsi="Times New Roman" w:cs="Times New Roman"/>
          <w:sz w:val="28"/>
        </w:rPr>
        <w:lastRenderedPageBreak/>
        <w:t xml:space="preserve">ИНФОРМАЦИЯ </w:t>
      </w:r>
    </w:p>
    <w:p w14:paraId="08465262" w14:textId="77777777" w:rsidR="007506E4" w:rsidRPr="001427BF" w:rsidRDefault="007506E4" w:rsidP="007506E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1427BF">
        <w:rPr>
          <w:rFonts w:ascii="Times New Roman" w:hAnsi="Times New Roman" w:cs="Times New Roman"/>
          <w:sz w:val="28"/>
        </w:rPr>
        <w:t>по результатам рассмотрения письменных и устных обращений граждан</w:t>
      </w:r>
    </w:p>
    <w:p w14:paraId="0CD32B22" w14:textId="77777777" w:rsidR="007506E4" w:rsidRPr="001427BF" w:rsidRDefault="007506E4" w:rsidP="007506E4">
      <w:pPr>
        <w:tabs>
          <w:tab w:val="left" w:pos="13050"/>
        </w:tabs>
        <w:spacing w:after="0" w:line="240" w:lineRule="auto"/>
        <w:jc w:val="center"/>
        <w:rPr>
          <w:rFonts w:ascii="Times New Roman" w:hAnsi="Times New Roman" w:cs="Times New Roman"/>
          <w:spacing w:val="20"/>
          <w:sz w:val="32"/>
          <w:szCs w:val="28"/>
        </w:rPr>
      </w:pPr>
      <w:r w:rsidRPr="001427BF">
        <w:rPr>
          <w:rFonts w:ascii="Times New Roman" w:hAnsi="Times New Roman" w:cs="Times New Roman"/>
          <w:spacing w:val="20"/>
          <w:sz w:val="28"/>
          <w:szCs w:val="28"/>
        </w:rPr>
        <w:t xml:space="preserve">в администрации </w:t>
      </w:r>
      <w:r w:rsidR="00940608">
        <w:rPr>
          <w:rFonts w:ascii="Times New Roman" w:hAnsi="Times New Roman" w:cs="Times New Roman"/>
          <w:spacing w:val="20"/>
          <w:sz w:val="28"/>
          <w:szCs w:val="28"/>
        </w:rPr>
        <w:t>Гордали-Юртовского сельского поселения Гудермесского</w:t>
      </w:r>
      <w:r w:rsidRPr="001427BF">
        <w:rPr>
          <w:rFonts w:ascii="Times New Roman" w:hAnsi="Times New Roman" w:cs="Times New Roman"/>
          <w:spacing w:val="20"/>
          <w:sz w:val="28"/>
          <w:szCs w:val="28"/>
        </w:rPr>
        <w:t xml:space="preserve"> муниципального района Чеченской Республики</w:t>
      </w:r>
      <w:r w:rsidR="007E6EE9">
        <w:rPr>
          <w:rFonts w:ascii="Times New Roman" w:hAnsi="Times New Roman" w:cs="Times New Roman"/>
          <w:noProof/>
          <w:spacing w:val="20"/>
          <w:sz w:val="32"/>
          <w:szCs w:val="28"/>
          <w:vertAlign w:val="subscrip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816526" wp14:editId="5D1267BA">
                <wp:simplePos x="0" y="0"/>
                <wp:positionH relativeFrom="column">
                  <wp:posOffset>745490</wp:posOffset>
                </wp:positionH>
                <wp:positionV relativeFrom="paragraph">
                  <wp:posOffset>34925</wp:posOffset>
                </wp:positionV>
                <wp:extent cx="0" cy="0"/>
                <wp:effectExtent l="8255" t="9525" r="10795" b="952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DC6CA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58.7pt;margin-top:2.75pt;width:0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D/lwwEAAHYDAAAOAAAAZHJzL2Uyb0RvYy54bWysU01v2zAMvQ/YfxB0X5wE6LAZcYohXXfp&#10;tgDtfgAjybYwWRQoJXb+/Sjlo912K+qDIIl8j+R78up2Gpw4GIoWfSMXs7kUxivU1neN/PV0/+GT&#10;FDGB1+DQm0YeTZS36/fvVmOozRJ7dNqQYBIf6zE0sk8p1FUVVW8GiDMMxnOwRRog8ZG6ShOMzD64&#10;ajmff6xGJB0IlYmRb+9OQbku/G1rVPrZttEk4RrJvaWyUll3ea3WK6g7gtBbdW4DXtHFANZz0SvV&#10;HSQQe7L/UQ1WEUZs00zhUGHbWmXKDDzNYv7PNI89BFNmYXFiuMoU345W/ThsSVjN3knhYWCLvuwT&#10;lspimeUZQ6w5a+O3lAdUk38MD6h+R+Fx04PvTEl+OgbGLjKi+guSDzFwkd34HTXnAPMXraaWhkzJ&#10;KoipWHK8WmKmJNTpUl1uK6gvkEAxfTM4iLxpZEwEtuvTBr1ny5EWpQAcHmLKDUF9AeR6Hu+tc8V5&#10;58XYyM83y5sCiOiszsGcFqnbbRyJA+S3U74yHUdephHuvS5kvQH99bxPYN1pz8WdP4uSdTgpukN9&#10;3NJFLDa3dHl+iPn1vDwX9PPvsv4DAAD//wMAUEsDBBQABgAIAAAAIQD3VuuO2AAAAAcBAAAPAAAA&#10;ZHJzL2Rvd25yZXYueG1sTI5NT8MwEETvSPwHa5G4IOqkInyEOFWFxIEjbSWu23hJAvE6ip0m9Nez&#10;7QWOTzOaecVqdp060BBazwbSRQKKuPK25drAbvt6+wgqRGSLnWcy8EMBVuXlRYG59RO/02ETayUj&#10;HHI00MTY51qHqiGHYeF7Ysk+/eAwCg61tgNOMu46vUySe+2wZXlosKeXhqrvzegMUBizNFk/uXr3&#10;dpxuPpbHr6nfGnN9Na+fQUWa418ZTvqiDqU47f3INqhOOH24k6qBLAN1ys+8P7MuC/3fv/wFAAD/&#10;/wMAUEsBAi0AFAAGAAgAAAAhALaDOJL+AAAA4QEAABMAAAAAAAAAAAAAAAAAAAAAAFtDb250ZW50&#10;X1R5cGVzXS54bWxQSwECLQAUAAYACAAAACEAOP0h/9YAAACUAQAACwAAAAAAAAAAAAAAAAAvAQAA&#10;X3JlbHMvLnJlbHNQSwECLQAUAAYACAAAACEAKPQ/5cMBAAB2AwAADgAAAAAAAAAAAAAAAAAuAgAA&#10;ZHJzL2Uyb0RvYy54bWxQSwECLQAUAAYACAAAACEA91brjtgAAAAHAQAADwAAAAAAAAAAAAAAAAAd&#10;BAAAZHJzL2Rvd25yZXYueG1sUEsFBgAAAAAEAAQA8wAAACIFAAAAAA==&#10;"/>
            </w:pict>
          </mc:Fallback>
        </mc:AlternateContent>
      </w:r>
      <w:r w:rsidRPr="001427BF">
        <w:rPr>
          <w:rFonts w:ascii="Times New Roman" w:hAnsi="Times New Roman" w:cs="Times New Roman"/>
          <w:spacing w:val="20"/>
          <w:sz w:val="32"/>
          <w:szCs w:val="28"/>
          <w:vertAlign w:val="subscript"/>
        </w:rPr>
        <w:t xml:space="preserve"> </w:t>
      </w:r>
    </w:p>
    <w:p w14:paraId="1C2A6D4D" w14:textId="27A3E5DA" w:rsidR="007506E4" w:rsidRPr="008A231E" w:rsidRDefault="007506E4" w:rsidP="001427BF">
      <w:pPr>
        <w:tabs>
          <w:tab w:val="left" w:pos="5507"/>
        </w:tabs>
        <w:jc w:val="center"/>
        <w:rPr>
          <w:rFonts w:ascii="Times New Roman" w:hAnsi="Times New Roman" w:cs="Times New Roman"/>
          <w:b/>
          <w:spacing w:val="20"/>
          <w:sz w:val="32"/>
          <w:szCs w:val="28"/>
        </w:rPr>
      </w:pPr>
      <w:r w:rsidRPr="008A231E">
        <w:rPr>
          <w:rFonts w:ascii="Times New Roman" w:hAnsi="Times New Roman" w:cs="Times New Roman"/>
          <w:b/>
          <w:spacing w:val="20"/>
          <w:sz w:val="32"/>
          <w:szCs w:val="28"/>
        </w:rPr>
        <w:t xml:space="preserve">за </w:t>
      </w:r>
      <w:r w:rsidR="00562EDA">
        <w:rPr>
          <w:rFonts w:ascii="Times New Roman" w:hAnsi="Times New Roman" w:cs="Times New Roman"/>
          <w:b/>
          <w:sz w:val="28"/>
          <w:szCs w:val="28"/>
        </w:rPr>
        <w:t>2</w:t>
      </w:r>
      <w:r w:rsidRPr="008A231E">
        <w:rPr>
          <w:rFonts w:ascii="Times New Roman" w:hAnsi="Times New Roman" w:cs="Times New Roman"/>
          <w:b/>
          <w:spacing w:val="20"/>
          <w:sz w:val="32"/>
          <w:szCs w:val="28"/>
        </w:rPr>
        <w:t xml:space="preserve"> квартал 202</w:t>
      </w:r>
      <w:r w:rsidR="00A15402">
        <w:rPr>
          <w:rFonts w:ascii="Times New Roman" w:hAnsi="Times New Roman" w:cs="Times New Roman"/>
          <w:b/>
          <w:spacing w:val="20"/>
          <w:sz w:val="32"/>
          <w:szCs w:val="28"/>
        </w:rPr>
        <w:t>4</w:t>
      </w:r>
      <w:r w:rsidRPr="008A231E">
        <w:rPr>
          <w:rFonts w:ascii="Times New Roman" w:hAnsi="Times New Roman" w:cs="Times New Roman"/>
          <w:b/>
          <w:spacing w:val="20"/>
          <w:sz w:val="32"/>
          <w:szCs w:val="28"/>
        </w:rPr>
        <w:t xml:space="preserve"> года</w:t>
      </w:r>
    </w:p>
    <w:tbl>
      <w:tblPr>
        <w:tblStyle w:val="a3"/>
        <w:tblW w:w="14879" w:type="dxa"/>
        <w:jc w:val="center"/>
        <w:tblLook w:val="04A0" w:firstRow="1" w:lastRow="0" w:firstColumn="1" w:lastColumn="0" w:noHBand="0" w:noVBand="1"/>
      </w:tblPr>
      <w:tblGrid>
        <w:gridCol w:w="844"/>
        <w:gridCol w:w="562"/>
        <w:gridCol w:w="7984"/>
        <w:gridCol w:w="1735"/>
        <w:gridCol w:w="1701"/>
        <w:gridCol w:w="2053"/>
      </w:tblGrid>
      <w:tr w:rsidR="007506E4" w:rsidRPr="001427BF" w14:paraId="30947C0C" w14:textId="77777777" w:rsidTr="007D2453">
        <w:trPr>
          <w:trHeight w:val="459"/>
          <w:jc w:val="center"/>
        </w:trPr>
        <w:tc>
          <w:tcPr>
            <w:tcW w:w="844" w:type="dxa"/>
            <w:vMerge w:val="restart"/>
            <w:vAlign w:val="center"/>
          </w:tcPr>
          <w:p w14:paraId="22AFF46C" w14:textId="77777777" w:rsidR="007506E4" w:rsidRPr="001427BF" w:rsidRDefault="007506E4" w:rsidP="007D2453">
            <w:pPr>
              <w:jc w:val="center"/>
              <w:rPr>
                <w:b/>
                <w:sz w:val="20"/>
                <w:szCs w:val="24"/>
              </w:rPr>
            </w:pPr>
            <w:r w:rsidRPr="001427BF">
              <w:rPr>
                <w:b/>
                <w:sz w:val="20"/>
                <w:szCs w:val="24"/>
              </w:rPr>
              <w:t>№</w:t>
            </w:r>
          </w:p>
          <w:p w14:paraId="534097B8" w14:textId="77777777" w:rsidR="007506E4" w:rsidRPr="001427BF" w:rsidRDefault="007506E4" w:rsidP="007D2453">
            <w:pPr>
              <w:jc w:val="center"/>
              <w:rPr>
                <w:sz w:val="20"/>
                <w:szCs w:val="24"/>
              </w:rPr>
            </w:pPr>
            <w:r w:rsidRPr="001427BF">
              <w:rPr>
                <w:b/>
                <w:sz w:val="20"/>
                <w:szCs w:val="24"/>
              </w:rPr>
              <w:t>п/п</w:t>
            </w:r>
          </w:p>
        </w:tc>
        <w:tc>
          <w:tcPr>
            <w:tcW w:w="8546" w:type="dxa"/>
            <w:gridSpan w:val="2"/>
            <w:vMerge w:val="restart"/>
            <w:vAlign w:val="center"/>
          </w:tcPr>
          <w:p w14:paraId="7009486E" w14:textId="77777777" w:rsidR="007506E4" w:rsidRPr="001427BF" w:rsidRDefault="007506E4" w:rsidP="007D2453">
            <w:pPr>
              <w:jc w:val="center"/>
              <w:rPr>
                <w:b/>
                <w:sz w:val="20"/>
                <w:szCs w:val="24"/>
              </w:rPr>
            </w:pPr>
            <w:r w:rsidRPr="001427BF">
              <w:rPr>
                <w:b/>
                <w:sz w:val="20"/>
                <w:szCs w:val="24"/>
              </w:rPr>
              <w:t>Контролируемый параметр</w:t>
            </w:r>
          </w:p>
        </w:tc>
        <w:tc>
          <w:tcPr>
            <w:tcW w:w="3436" w:type="dxa"/>
            <w:gridSpan w:val="2"/>
            <w:vAlign w:val="center"/>
          </w:tcPr>
          <w:p w14:paraId="2F2C94F4" w14:textId="77777777" w:rsidR="007506E4" w:rsidRPr="001427BF" w:rsidRDefault="007506E4" w:rsidP="007D2453">
            <w:pPr>
              <w:jc w:val="center"/>
              <w:rPr>
                <w:b/>
                <w:sz w:val="20"/>
                <w:szCs w:val="24"/>
              </w:rPr>
            </w:pPr>
            <w:r w:rsidRPr="001427BF">
              <w:rPr>
                <w:b/>
                <w:sz w:val="20"/>
                <w:szCs w:val="24"/>
              </w:rPr>
              <w:t>Вид обращения</w:t>
            </w:r>
          </w:p>
        </w:tc>
        <w:tc>
          <w:tcPr>
            <w:tcW w:w="2053" w:type="dxa"/>
            <w:vAlign w:val="center"/>
          </w:tcPr>
          <w:p w14:paraId="5C5B2B2E" w14:textId="77777777" w:rsidR="007506E4" w:rsidRPr="001427BF" w:rsidRDefault="007506E4" w:rsidP="007D2453">
            <w:pPr>
              <w:jc w:val="center"/>
              <w:rPr>
                <w:b/>
                <w:sz w:val="20"/>
                <w:szCs w:val="24"/>
              </w:rPr>
            </w:pPr>
            <w:r w:rsidRPr="001427BF">
              <w:rPr>
                <w:b/>
                <w:sz w:val="20"/>
                <w:szCs w:val="24"/>
              </w:rPr>
              <w:t>Итого</w:t>
            </w:r>
          </w:p>
        </w:tc>
      </w:tr>
      <w:tr w:rsidR="007506E4" w:rsidRPr="001427BF" w14:paraId="1A9139E2" w14:textId="77777777" w:rsidTr="007D2453">
        <w:trPr>
          <w:trHeight w:val="625"/>
          <w:jc w:val="center"/>
        </w:trPr>
        <w:tc>
          <w:tcPr>
            <w:tcW w:w="844" w:type="dxa"/>
            <w:vMerge/>
            <w:vAlign w:val="center"/>
          </w:tcPr>
          <w:p w14:paraId="4B67A742" w14:textId="77777777" w:rsidR="007506E4" w:rsidRPr="001427BF" w:rsidRDefault="007506E4" w:rsidP="007D2453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8546" w:type="dxa"/>
            <w:gridSpan w:val="2"/>
            <w:vMerge/>
          </w:tcPr>
          <w:p w14:paraId="62887314" w14:textId="77777777" w:rsidR="007506E4" w:rsidRPr="001427BF" w:rsidRDefault="007506E4" w:rsidP="007D2453">
            <w:pPr>
              <w:rPr>
                <w:sz w:val="20"/>
                <w:szCs w:val="24"/>
              </w:rPr>
            </w:pPr>
          </w:p>
        </w:tc>
        <w:tc>
          <w:tcPr>
            <w:tcW w:w="1735" w:type="dxa"/>
            <w:vAlign w:val="center"/>
          </w:tcPr>
          <w:p w14:paraId="27B3B9E2" w14:textId="77777777" w:rsidR="007506E4" w:rsidRPr="001427BF" w:rsidRDefault="007506E4" w:rsidP="007D2453">
            <w:pPr>
              <w:jc w:val="center"/>
              <w:rPr>
                <w:sz w:val="20"/>
                <w:szCs w:val="24"/>
              </w:rPr>
            </w:pPr>
            <w:r w:rsidRPr="001427BF">
              <w:rPr>
                <w:sz w:val="20"/>
                <w:szCs w:val="24"/>
              </w:rPr>
              <w:t>Письменные обращения</w:t>
            </w:r>
          </w:p>
        </w:tc>
        <w:tc>
          <w:tcPr>
            <w:tcW w:w="1701" w:type="dxa"/>
            <w:vAlign w:val="center"/>
          </w:tcPr>
          <w:p w14:paraId="34EED0FE" w14:textId="77777777" w:rsidR="007506E4" w:rsidRPr="001427BF" w:rsidRDefault="007506E4" w:rsidP="007D2453">
            <w:pPr>
              <w:jc w:val="center"/>
              <w:rPr>
                <w:sz w:val="20"/>
                <w:szCs w:val="24"/>
              </w:rPr>
            </w:pPr>
            <w:r w:rsidRPr="001427BF">
              <w:rPr>
                <w:sz w:val="20"/>
                <w:szCs w:val="24"/>
              </w:rPr>
              <w:t>Устные обращения</w:t>
            </w:r>
          </w:p>
        </w:tc>
        <w:tc>
          <w:tcPr>
            <w:tcW w:w="2053" w:type="dxa"/>
            <w:vAlign w:val="center"/>
          </w:tcPr>
          <w:p w14:paraId="48D47B76" w14:textId="77777777" w:rsidR="007506E4" w:rsidRPr="001427BF" w:rsidRDefault="007506E4" w:rsidP="007D2453">
            <w:pPr>
              <w:jc w:val="center"/>
              <w:rPr>
                <w:sz w:val="20"/>
                <w:szCs w:val="24"/>
              </w:rPr>
            </w:pPr>
            <w:r w:rsidRPr="001427BF">
              <w:rPr>
                <w:sz w:val="20"/>
                <w:szCs w:val="24"/>
              </w:rPr>
              <w:t>Письменные и устные обращения</w:t>
            </w:r>
          </w:p>
        </w:tc>
      </w:tr>
      <w:tr w:rsidR="007506E4" w:rsidRPr="001427BF" w14:paraId="4DEDB74A" w14:textId="77777777" w:rsidTr="007D2453">
        <w:trPr>
          <w:trHeight w:val="339"/>
          <w:jc w:val="center"/>
        </w:trPr>
        <w:tc>
          <w:tcPr>
            <w:tcW w:w="844" w:type="dxa"/>
            <w:vMerge/>
            <w:vAlign w:val="center"/>
          </w:tcPr>
          <w:p w14:paraId="506648AD" w14:textId="77777777" w:rsidR="007506E4" w:rsidRPr="001427BF" w:rsidRDefault="007506E4" w:rsidP="007D2453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8546" w:type="dxa"/>
            <w:gridSpan w:val="2"/>
            <w:shd w:val="clear" w:color="auto" w:fill="F2F2F2" w:themeFill="background1" w:themeFillShade="F2"/>
            <w:vAlign w:val="center"/>
          </w:tcPr>
          <w:p w14:paraId="7EFEE9D0" w14:textId="77777777" w:rsidR="007506E4" w:rsidRPr="001427BF" w:rsidRDefault="007506E4" w:rsidP="007D2453">
            <w:pPr>
              <w:jc w:val="center"/>
              <w:rPr>
                <w:sz w:val="20"/>
                <w:szCs w:val="24"/>
              </w:rPr>
            </w:pPr>
            <w:r w:rsidRPr="001427BF">
              <w:rPr>
                <w:sz w:val="20"/>
                <w:szCs w:val="24"/>
              </w:rPr>
              <w:t>1</w:t>
            </w:r>
          </w:p>
        </w:tc>
        <w:tc>
          <w:tcPr>
            <w:tcW w:w="1735" w:type="dxa"/>
            <w:shd w:val="clear" w:color="auto" w:fill="F2F2F2" w:themeFill="background1" w:themeFillShade="F2"/>
            <w:vAlign w:val="center"/>
          </w:tcPr>
          <w:p w14:paraId="145CD005" w14:textId="77777777" w:rsidR="007506E4" w:rsidRPr="001427BF" w:rsidRDefault="007506E4" w:rsidP="007D2453">
            <w:pPr>
              <w:jc w:val="center"/>
              <w:rPr>
                <w:sz w:val="20"/>
                <w:szCs w:val="24"/>
              </w:rPr>
            </w:pPr>
            <w:r w:rsidRPr="001427BF">
              <w:rPr>
                <w:sz w:val="20"/>
                <w:szCs w:val="24"/>
              </w:rPr>
              <w:t>2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47A5023E" w14:textId="77777777" w:rsidR="007506E4" w:rsidRPr="001427BF" w:rsidRDefault="007506E4" w:rsidP="007D2453">
            <w:pPr>
              <w:jc w:val="center"/>
              <w:rPr>
                <w:sz w:val="20"/>
                <w:szCs w:val="24"/>
              </w:rPr>
            </w:pPr>
            <w:r w:rsidRPr="001427BF">
              <w:rPr>
                <w:sz w:val="20"/>
                <w:szCs w:val="24"/>
              </w:rPr>
              <w:t>3</w:t>
            </w:r>
          </w:p>
        </w:tc>
        <w:tc>
          <w:tcPr>
            <w:tcW w:w="2053" w:type="dxa"/>
            <w:shd w:val="clear" w:color="auto" w:fill="F2F2F2" w:themeFill="background1" w:themeFillShade="F2"/>
            <w:vAlign w:val="center"/>
          </w:tcPr>
          <w:p w14:paraId="2053E7BB" w14:textId="77777777" w:rsidR="007506E4" w:rsidRPr="001427BF" w:rsidRDefault="007506E4" w:rsidP="007D2453">
            <w:pPr>
              <w:jc w:val="center"/>
              <w:rPr>
                <w:sz w:val="20"/>
                <w:szCs w:val="24"/>
              </w:rPr>
            </w:pPr>
            <w:r w:rsidRPr="001427BF">
              <w:rPr>
                <w:sz w:val="20"/>
                <w:szCs w:val="24"/>
              </w:rPr>
              <w:t>4</w:t>
            </w:r>
          </w:p>
        </w:tc>
      </w:tr>
      <w:tr w:rsidR="007506E4" w:rsidRPr="001427BF" w14:paraId="1C978D93" w14:textId="77777777" w:rsidTr="007D2453">
        <w:trPr>
          <w:trHeight w:val="270"/>
          <w:jc w:val="center"/>
        </w:trPr>
        <w:tc>
          <w:tcPr>
            <w:tcW w:w="844" w:type="dxa"/>
            <w:vAlign w:val="center"/>
          </w:tcPr>
          <w:p w14:paraId="339D813A" w14:textId="77777777" w:rsidR="007506E4" w:rsidRPr="001427BF" w:rsidRDefault="007506E4" w:rsidP="007D2453">
            <w:pPr>
              <w:jc w:val="center"/>
              <w:rPr>
                <w:sz w:val="24"/>
                <w:szCs w:val="24"/>
              </w:rPr>
            </w:pPr>
            <w:r w:rsidRPr="001427BF">
              <w:rPr>
                <w:sz w:val="24"/>
                <w:szCs w:val="24"/>
              </w:rPr>
              <w:t>1.</w:t>
            </w:r>
          </w:p>
        </w:tc>
        <w:tc>
          <w:tcPr>
            <w:tcW w:w="8546" w:type="dxa"/>
            <w:gridSpan w:val="2"/>
            <w:vAlign w:val="center"/>
          </w:tcPr>
          <w:p w14:paraId="3C7364C3" w14:textId="77777777" w:rsidR="007506E4" w:rsidRPr="001427BF" w:rsidRDefault="007506E4" w:rsidP="007D2453">
            <w:pPr>
              <w:rPr>
                <w:sz w:val="24"/>
                <w:szCs w:val="24"/>
              </w:rPr>
            </w:pPr>
            <w:r w:rsidRPr="001427BF">
              <w:rPr>
                <w:sz w:val="24"/>
                <w:szCs w:val="24"/>
              </w:rPr>
              <w:t xml:space="preserve">Количество поступивших обращений </w:t>
            </w:r>
            <w:r w:rsidRPr="00B62843">
              <w:rPr>
                <w:sz w:val="24"/>
                <w:szCs w:val="24"/>
              </w:rPr>
              <w:t xml:space="preserve">за </w:t>
            </w:r>
            <w:r w:rsidR="00821267">
              <w:rPr>
                <w:sz w:val="24"/>
                <w:szCs w:val="24"/>
                <w:lang w:val="en-US"/>
              </w:rPr>
              <w:t>I</w:t>
            </w:r>
            <w:r w:rsidR="00940608">
              <w:rPr>
                <w:sz w:val="24"/>
                <w:szCs w:val="24"/>
                <w:lang w:val="en-US"/>
              </w:rPr>
              <w:t>I</w:t>
            </w:r>
            <w:r w:rsidR="00B62843" w:rsidRPr="00B62843">
              <w:rPr>
                <w:sz w:val="24"/>
                <w:szCs w:val="24"/>
              </w:rPr>
              <w:t xml:space="preserve"> </w:t>
            </w:r>
            <w:r w:rsidRPr="00B62843">
              <w:rPr>
                <w:sz w:val="24"/>
                <w:szCs w:val="24"/>
              </w:rPr>
              <w:t>квартал</w:t>
            </w:r>
          </w:p>
        </w:tc>
        <w:tc>
          <w:tcPr>
            <w:tcW w:w="1735" w:type="dxa"/>
            <w:vAlign w:val="center"/>
          </w:tcPr>
          <w:p w14:paraId="31ED6CC0" w14:textId="77777777" w:rsidR="007506E4" w:rsidRPr="008A231E" w:rsidRDefault="00562EDA" w:rsidP="007D245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14:paraId="7C71C867" w14:textId="77777777" w:rsidR="007506E4" w:rsidRPr="00940608" w:rsidRDefault="00940608" w:rsidP="00562EDA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26</w:t>
            </w:r>
          </w:p>
        </w:tc>
        <w:tc>
          <w:tcPr>
            <w:tcW w:w="2053" w:type="dxa"/>
            <w:vAlign w:val="center"/>
          </w:tcPr>
          <w:p w14:paraId="342222A3" w14:textId="77777777" w:rsidR="007506E4" w:rsidRPr="00940608" w:rsidRDefault="00940608" w:rsidP="00562EDA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26</w:t>
            </w:r>
          </w:p>
        </w:tc>
      </w:tr>
      <w:tr w:rsidR="007506E4" w:rsidRPr="001427BF" w14:paraId="2AB7CB4C" w14:textId="77777777" w:rsidTr="007D2453">
        <w:trPr>
          <w:trHeight w:val="317"/>
          <w:jc w:val="center"/>
        </w:trPr>
        <w:tc>
          <w:tcPr>
            <w:tcW w:w="14879" w:type="dxa"/>
            <w:gridSpan w:val="6"/>
            <w:vAlign w:val="center"/>
          </w:tcPr>
          <w:p w14:paraId="7D1F0961" w14:textId="77777777" w:rsidR="007506E4" w:rsidRPr="008A231E" w:rsidRDefault="007506E4" w:rsidP="007D245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A231E">
              <w:rPr>
                <w:color w:val="000000" w:themeColor="text1"/>
                <w:sz w:val="24"/>
                <w:szCs w:val="24"/>
              </w:rPr>
              <w:t>ИЗ НИХ:</w:t>
            </w:r>
          </w:p>
        </w:tc>
      </w:tr>
      <w:tr w:rsidR="007506E4" w:rsidRPr="001427BF" w14:paraId="103454CD" w14:textId="77777777" w:rsidTr="007D2453">
        <w:trPr>
          <w:trHeight w:val="297"/>
          <w:jc w:val="center"/>
        </w:trPr>
        <w:tc>
          <w:tcPr>
            <w:tcW w:w="844" w:type="dxa"/>
            <w:vMerge w:val="restart"/>
            <w:textDirection w:val="btLr"/>
            <w:vAlign w:val="center"/>
          </w:tcPr>
          <w:p w14:paraId="67FEDC3A" w14:textId="77777777" w:rsidR="007506E4" w:rsidRPr="001427BF" w:rsidRDefault="007506E4" w:rsidP="007D2453">
            <w:pPr>
              <w:ind w:left="113" w:right="113"/>
              <w:jc w:val="center"/>
              <w:rPr>
                <w:sz w:val="24"/>
                <w:szCs w:val="24"/>
              </w:rPr>
            </w:pPr>
            <w:r w:rsidRPr="001427BF">
              <w:rPr>
                <w:sz w:val="24"/>
                <w:szCs w:val="24"/>
              </w:rPr>
              <w:t>Результаты рассмотрения</w:t>
            </w:r>
          </w:p>
        </w:tc>
        <w:tc>
          <w:tcPr>
            <w:tcW w:w="562" w:type="dxa"/>
            <w:vAlign w:val="center"/>
          </w:tcPr>
          <w:p w14:paraId="3753910F" w14:textId="77777777" w:rsidR="007506E4" w:rsidRPr="001427BF" w:rsidRDefault="007506E4" w:rsidP="007D2453">
            <w:pPr>
              <w:rPr>
                <w:sz w:val="24"/>
                <w:szCs w:val="24"/>
              </w:rPr>
            </w:pPr>
            <w:r w:rsidRPr="001427BF">
              <w:rPr>
                <w:sz w:val="24"/>
                <w:szCs w:val="24"/>
              </w:rPr>
              <w:t>1.1</w:t>
            </w:r>
          </w:p>
        </w:tc>
        <w:tc>
          <w:tcPr>
            <w:tcW w:w="7984" w:type="dxa"/>
            <w:vAlign w:val="center"/>
          </w:tcPr>
          <w:p w14:paraId="1BF0CD2F" w14:textId="77777777" w:rsidR="007506E4" w:rsidRPr="001427BF" w:rsidRDefault="007506E4" w:rsidP="007D2453">
            <w:pPr>
              <w:rPr>
                <w:sz w:val="16"/>
                <w:szCs w:val="24"/>
              </w:rPr>
            </w:pPr>
          </w:p>
          <w:p w14:paraId="7FFC4AA7" w14:textId="77777777" w:rsidR="007506E4" w:rsidRPr="001427BF" w:rsidRDefault="007506E4" w:rsidP="007D2453">
            <w:pPr>
              <w:rPr>
                <w:sz w:val="24"/>
                <w:szCs w:val="24"/>
              </w:rPr>
            </w:pPr>
            <w:r w:rsidRPr="001427BF">
              <w:rPr>
                <w:sz w:val="24"/>
                <w:szCs w:val="24"/>
              </w:rPr>
              <w:t>Решено положительно</w:t>
            </w:r>
          </w:p>
        </w:tc>
        <w:tc>
          <w:tcPr>
            <w:tcW w:w="1735" w:type="dxa"/>
            <w:vAlign w:val="center"/>
          </w:tcPr>
          <w:p w14:paraId="0CC8ECEB" w14:textId="77777777" w:rsidR="007506E4" w:rsidRPr="008A231E" w:rsidRDefault="00562EDA" w:rsidP="007D245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14:paraId="1335BDC7" w14:textId="75EB1B6A" w:rsidR="007506E4" w:rsidRPr="00A15402" w:rsidRDefault="00A15402" w:rsidP="00562EDA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053" w:type="dxa"/>
            <w:vAlign w:val="center"/>
          </w:tcPr>
          <w:p w14:paraId="0FBE3CEF" w14:textId="2C457ED4" w:rsidR="007506E4" w:rsidRPr="00A15402" w:rsidRDefault="00A15402" w:rsidP="00562EDA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</w:t>
            </w:r>
          </w:p>
        </w:tc>
      </w:tr>
      <w:tr w:rsidR="007506E4" w:rsidRPr="001427BF" w14:paraId="363D18B9" w14:textId="77777777" w:rsidTr="007D2453">
        <w:trPr>
          <w:trHeight w:val="297"/>
          <w:jc w:val="center"/>
        </w:trPr>
        <w:tc>
          <w:tcPr>
            <w:tcW w:w="844" w:type="dxa"/>
            <w:vMerge/>
            <w:vAlign w:val="center"/>
          </w:tcPr>
          <w:p w14:paraId="42A5E3E3" w14:textId="77777777" w:rsidR="007506E4" w:rsidRPr="001427BF" w:rsidRDefault="007506E4" w:rsidP="007D24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dxa"/>
            <w:vAlign w:val="center"/>
          </w:tcPr>
          <w:p w14:paraId="712443C5" w14:textId="77777777" w:rsidR="007506E4" w:rsidRPr="001427BF" w:rsidRDefault="007506E4" w:rsidP="007D2453">
            <w:pPr>
              <w:rPr>
                <w:sz w:val="24"/>
                <w:szCs w:val="24"/>
              </w:rPr>
            </w:pPr>
            <w:r w:rsidRPr="001427BF">
              <w:rPr>
                <w:sz w:val="24"/>
                <w:szCs w:val="24"/>
              </w:rPr>
              <w:t>1.2</w:t>
            </w:r>
          </w:p>
        </w:tc>
        <w:tc>
          <w:tcPr>
            <w:tcW w:w="7984" w:type="dxa"/>
            <w:vAlign w:val="center"/>
          </w:tcPr>
          <w:p w14:paraId="1748C146" w14:textId="77777777" w:rsidR="007506E4" w:rsidRPr="001427BF" w:rsidRDefault="007506E4" w:rsidP="007D2453">
            <w:pPr>
              <w:rPr>
                <w:sz w:val="16"/>
                <w:szCs w:val="24"/>
              </w:rPr>
            </w:pPr>
          </w:p>
          <w:p w14:paraId="5D2B52B3" w14:textId="77777777" w:rsidR="007506E4" w:rsidRPr="001427BF" w:rsidRDefault="007506E4" w:rsidP="007D2453">
            <w:pPr>
              <w:rPr>
                <w:sz w:val="24"/>
                <w:szCs w:val="24"/>
              </w:rPr>
            </w:pPr>
            <w:r w:rsidRPr="001427BF">
              <w:rPr>
                <w:sz w:val="24"/>
                <w:szCs w:val="24"/>
              </w:rPr>
              <w:t>Разъяснено</w:t>
            </w:r>
          </w:p>
        </w:tc>
        <w:tc>
          <w:tcPr>
            <w:tcW w:w="1735" w:type="dxa"/>
            <w:vAlign w:val="center"/>
          </w:tcPr>
          <w:p w14:paraId="621086AD" w14:textId="2B22661B" w:rsidR="007506E4" w:rsidRPr="008A231E" w:rsidRDefault="00562EDA" w:rsidP="007D245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14:paraId="2F0B7909" w14:textId="63ABAF3B" w:rsidR="007506E4" w:rsidRPr="008A231E" w:rsidRDefault="00A15402" w:rsidP="007D245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053" w:type="dxa"/>
            <w:vAlign w:val="center"/>
          </w:tcPr>
          <w:p w14:paraId="662F0E1B" w14:textId="4C6E4938" w:rsidR="007506E4" w:rsidRPr="008A231E" w:rsidRDefault="00A15402" w:rsidP="007D245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7506E4" w:rsidRPr="001427BF" w14:paraId="023B6162" w14:textId="77777777" w:rsidTr="007D2453">
        <w:trPr>
          <w:trHeight w:val="297"/>
          <w:jc w:val="center"/>
        </w:trPr>
        <w:tc>
          <w:tcPr>
            <w:tcW w:w="844" w:type="dxa"/>
            <w:vMerge/>
            <w:vAlign w:val="center"/>
          </w:tcPr>
          <w:p w14:paraId="60EA2ECC" w14:textId="77777777" w:rsidR="007506E4" w:rsidRPr="001427BF" w:rsidRDefault="007506E4" w:rsidP="007D24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dxa"/>
            <w:vAlign w:val="center"/>
          </w:tcPr>
          <w:p w14:paraId="13122DCA" w14:textId="77777777" w:rsidR="007506E4" w:rsidRPr="001427BF" w:rsidRDefault="007506E4" w:rsidP="007D2453">
            <w:pPr>
              <w:rPr>
                <w:sz w:val="24"/>
                <w:szCs w:val="24"/>
              </w:rPr>
            </w:pPr>
            <w:r w:rsidRPr="001427BF">
              <w:rPr>
                <w:sz w:val="24"/>
                <w:szCs w:val="24"/>
              </w:rPr>
              <w:t>1.3</w:t>
            </w:r>
          </w:p>
        </w:tc>
        <w:tc>
          <w:tcPr>
            <w:tcW w:w="7984" w:type="dxa"/>
            <w:vAlign w:val="center"/>
          </w:tcPr>
          <w:p w14:paraId="3B736484" w14:textId="77777777" w:rsidR="007506E4" w:rsidRPr="001427BF" w:rsidRDefault="007506E4" w:rsidP="007D2453">
            <w:pPr>
              <w:rPr>
                <w:sz w:val="16"/>
                <w:szCs w:val="24"/>
              </w:rPr>
            </w:pPr>
          </w:p>
          <w:p w14:paraId="54E3F664" w14:textId="77777777" w:rsidR="007506E4" w:rsidRPr="001427BF" w:rsidRDefault="007506E4" w:rsidP="007D2453">
            <w:pPr>
              <w:rPr>
                <w:sz w:val="24"/>
                <w:szCs w:val="24"/>
              </w:rPr>
            </w:pPr>
            <w:r w:rsidRPr="001427BF">
              <w:rPr>
                <w:sz w:val="24"/>
                <w:szCs w:val="24"/>
              </w:rPr>
              <w:t>Отказано</w:t>
            </w:r>
          </w:p>
        </w:tc>
        <w:tc>
          <w:tcPr>
            <w:tcW w:w="1735" w:type="dxa"/>
            <w:vAlign w:val="center"/>
          </w:tcPr>
          <w:p w14:paraId="48703D62" w14:textId="77777777" w:rsidR="007506E4" w:rsidRPr="008A231E" w:rsidRDefault="00562EDA" w:rsidP="007D245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14:paraId="14EFB764" w14:textId="77777777" w:rsidR="007506E4" w:rsidRPr="008A231E" w:rsidRDefault="00562EDA" w:rsidP="007D245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053" w:type="dxa"/>
            <w:vAlign w:val="center"/>
          </w:tcPr>
          <w:p w14:paraId="4B5B2230" w14:textId="77777777" w:rsidR="007506E4" w:rsidRPr="008A231E" w:rsidRDefault="00562EDA" w:rsidP="007D245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7506E4" w:rsidRPr="001427BF" w14:paraId="047C77E4" w14:textId="77777777" w:rsidTr="007D2453">
        <w:trPr>
          <w:trHeight w:val="297"/>
          <w:jc w:val="center"/>
        </w:trPr>
        <w:tc>
          <w:tcPr>
            <w:tcW w:w="844" w:type="dxa"/>
            <w:vMerge/>
            <w:vAlign w:val="center"/>
          </w:tcPr>
          <w:p w14:paraId="3B13AD31" w14:textId="77777777" w:rsidR="007506E4" w:rsidRPr="001427BF" w:rsidRDefault="007506E4" w:rsidP="007D24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dxa"/>
            <w:vAlign w:val="center"/>
          </w:tcPr>
          <w:p w14:paraId="7CE7FA4E" w14:textId="77777777" w:rsidR="007506E4" w:rsidRPr="001427BF" w:rsidRDefault="007506E4" w:rsidP="007D2453">
            <w:pPr>
              <w:rPr>
                <w:sz w:val="24"/>
                <w:szCs w:val="24"/>
              </w:rPr>
            </w:pPr>
            <w:r w:rsidRPr="001427BF">
              <w:rPr>
                <w:sz w:val="24"/>
                <w:szCs w:val="24"/>
              </w:rPr>
              <w:t>1.4</w:t>
            </w:r>
          </w:p>
        </w:tc>
        <w:tc>
          <w:tcPr>
            <w:tcW w:w="7984" w:type="dxa"/>
            <w:vAlign w:val="center"/>
          </w:tcPr>
          <w:p w14:paraId="6A7A7A72" w14:textId="77777777" w:rsidR="007506E4" w:rsidRPr="001427BF" w:rsidRDefault="007506E4" w:rsidP="007D2453">
            <w:pPr>
              <w:rPr>
                <w:sz w:val="16"/>
                <w:szCs w:val="24"/>
              </w:rPr>
            </w:pPr>
          </w:p>
          <w:p w14:paraId="77B847D8" w14:textId="77777777" w:rsidR="007506E4" w:rsidRPr="001427BF" w:rsidRDefault="007506E4" w:rsidP="007D2453">
            <w:pPr>
              <w:rPr>
                <w:sz w:val="24"/>
                <w:szCs w:val="24"/>
              </w:rPr>
            </w:pPr>
            <w:r w:rsidRPr="001427BF">
              <w:rPr>
                <w:sz w:val="24"/>
                <w:szCs w:val="24"/>
              </w:rPr>
              <w:t>Находятся на рассмотрении</w:t>
            </w:r>
          </w:p>
        </w:tc>
        <w:tc>
          <w:tcPr>
            <w:tcW w:w="1735" w:type="dxa"/>
            <w:vAlign w:val="center"/>
          </w:tcPr>
          <w:p w14:paraId="73A920E7" w14:textId="77777777" w:rsidR="007506E4" w:rsidRPr="008A231E" w:rsidRDefault="00562EDA" w:rsidP="007D245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14:paraId="3A602C70" w14:textId="77777777" w:rsidR="007506E4" w:rsidRPr="008A231E" w:rsidRDefault="00562EDA" w:rsidP="007D245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053" w:type="dxa"/>
            <w:vAlign w:val="center"/>
          </w:tcPr>
          <w:p w14:paraId="16959B88" w14:textId="77777777" w:rsidR="007506E4" w:rsidRPr="008A231E" w:rsidRDefault="00562EDA" w:rsidP="007D245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</w:tr>
    </w:tbl>
    <w:p w14:paraId="3610243F" w14:textId="77777777" w:rsidR="007506E4" w:rsidRDefault="007506E4" w:rsidP="00750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44B4421" w14:textId="77777777" w:rsidR="000516C9" w:rsidRPr="001427BF" w:rsidRDefault="000516C9" w:rsidP="00750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516C9" w:rsidRPr="001427BF" w:rsidSect="001427B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122F6"/>
    <w:multiLevelType w:val="hybridMultilevel"/>
    <w:tmpl w:val="CB0E57AE"/>
    <w:lvl w:ilvl="0" w:tplc="0BDC56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C425F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B5AF6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C284C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3A61D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9D473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A3AD9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9CE14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3E41C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637E"/>
    <w:rsid w:val="00050FC7"/>
    <w:rsid w:val="000516C9"/>
    <w:rsid w:val="00093C54"/>
    <w:rsid w:val="000A26FC"/>
    <w:rsid w:val="000B1E4C"/>
    <w:rsid w:val="000B5514"/>
    <w:rsid w:val="001427BF"/>
    <w:rsid w:val="0015066F"/>
    <w:rsid w:val="001C32E7"/>
    <w:rsid w:val="001E0266"/>
    <w:rsid w:val="001F4EE2"/>
    <w:rsid w:val="002A0577"/>
    <w:rsid w:val="002B0D7A"/>
    <w:rsid w:val="002C2AA1"/>
    <w:rsid w:val="002C778D"/>
    <w:rsid w:val="00305969"/>
    <w:rsid w:val="00305E1A"/>
    <w:rsid w:val="00315251"/>
    <w:rsid w:val="003729FF"/>
    <w:rsid w:val="0038342E"/>
    <w:rsid w:val="003A194C"/>
    <w:rsid w:val="003A5818"/>
    <w:rsid w:val="004066B0"/>
    <w:rsid w:val="00465612"/>
    <w:rsid w:val="004B161D"/>
    <w:rsid w:val="004D2A24"/>
    <w:rsid w:val="00510096"/>
    <w:rsid w:val="00562EDA"/>
    <w:rsid w:val="005670EA"/>
    <w:rsid w:val="00583922"/>
    <w:rsid w:val="005A0959"/>
    <w:rsid w:val="005B6501"/>
    <w:rsid w:val="005E6176"/>
    <w:rsid w:val="006023DC"/>
    <w:rsid w:val="006215F7"/>
    <w:rsid w:val="00633C87"/>
    <w:rsid w:val="00686E2F"/>
    <w:rsid w:val="00693CAD"/>
    <w:rsid w:val="006A0E44"/>
    <w:rsid w:val="006B5409"/>
    <w:rsid w:val="006D3FFD"/>
    <w:rsid w:val="007308FB"/>
    <w:rsid w:val="007506E4"/>
    <w:rsid w:val="00787A7D"/>
    <w:rsid w:val="0079230F"/>
    <w:rsid w:val="0079520E"/>
    <w:rsid w:val="0079637E"/>
    <w:rsid w:val="007B0B71"/>
    <w:rsid w:val="007B2A0B"/>
    <w:rsid w:val="007E6EE9"/>
    <w:rsid w:val="007E7220"/>
    <w:rsid w:val="0080375E"/>
    <w:rsid w:val="00821267"/>
    <w:rsid w:val="00831205"/>
    <w:rsid w:val="00846410"/>
    <w:rsid w:val="00854660"/>
    <w:rsid w:val="008A231E"/>
    <w:rsid w:val="008E038F"/>
    <w:rsid w:val="009076D5"/>
    <w:rsid w:val="00913817"/>
    <w:rsid w:val="00940608"/>
    <w:rsid w:val="0097044C"/>
    <w:rsid w:val="009A27B9"/>
    <w:rsid w:val="009F6E98"/>
    <w:rsid w:val="00A008E7"/>
    <w:rsid w:val="00A15402"/>
    <w:rsid w:val="00A16480"/>
    <w:rsid w:val="00A16D6B"/>
    <w:rsid w:val="00A37C04"/>
    <w:rsid w:val="00A53F83"/>
    <w:rsid w:val="00A96965"/>
    <w:rsid w:val="00AA2731"/>
    <w:rsid w:val="00AA790F"/>
    <w:rsid w:val="00AB5080"/>
    <w:rsid w:val="00AD4418"/>
    <w:rsid w:val="00AF6EAA"/>
    <w:rsid w:val="00B0776D"/>
    <w:rsid w:val="00B55D98"/>
    <w:rsid w:val="00B62843"/>
    <w:rsid w:val="00B70A1A"/>
    <w:rsid w:val="00B84077"/>
    <w:rsid w:val="00BA4AF0"/>
    <w:rsid w:val="00BB745E"/>
    <w:rsid w:val="00BC0D57"/>
    <w:rsid w:val="00BE2867"/>
    <w:rsid w:val="00C04A16"/>
    <w:rsid w:val="00C05262"/>
    <w:rsid w:val="00C24F8B"/>
    <w:rsid w:val="00C33F9F"/>
    <w:rsid w:val="00C35DE1"/>
    <w:rsid w:val="00C67BAF"/>
    <w:rsid w:val="00CA2E3C"/>
    <w:rsid w:val="00CA59B1"/>
    <w:rsid w:val="00CC7D13"/>
    <w:rsid w:val="00CF7BB2"/>
    <w:rsid w:val="00D84FBC"/>
    <w:rsid w:val="00D85E7E"/>
    <w:rsid w:val="00DB75AD"/>
    <w:rsid w:val="00DC7FEB"/>
    <w:rsid w:val="00DE3B2C"/>
    <w:rsid w:val="00E135C4"/>
    <w:rsid w:val="00E873DE"/>
    <w:rsid w:val="00EE01CB"/>
    <w:rsid w:val="00F11DB6"/>
    <w:rsid w:val="00F43995"/>
    <w:rsid w:val="00F671F4"/>
    <w:rsid w:val="00F746B8"/>
    <w:rsid w:val="00F7553E"/>
    <w:rsid w:val="00F82493"/>
    <w:rsid w:val="00FA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4924D"/>
  <w15:docId w15:val="{B8F9095C-C751-4605-BB29-B4E6617EF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44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06E4"/>
    <w:pPr>
      <w:spacing w:after="0" w:line="240" w:lineRule="auto"/>
    </w:pPr>
    <w:rPr>
      <w:rFonts w:ascii="Times New Roman" w:eastAsiaTheme="minorHAnsi" w:hAnsi="Times New Roman"/>
      <w:sz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93C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93C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2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109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4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Раиса-Справбюро</dc:creator>
  <cp:keywords/>
  <dc:description/>
  <cp:lastModifiedBy>Магомед Идалов</cp:lastModifiedBy>
  <cp:revision>17</cp:revision>
  <cp:lastPrinted>2023-04-07T07:58:00Z</cp:lastPrinted>
  <dcterms:created xsi:type="dcterms:W3CDTF">2023-09-06T07:29:00Z</dcterms:created>
  <dcterms:modified xsi:type="dcterms:W3CDTF">2024-11-26T08:03:00Z</dcterms:modified>
</cp:coreProperties>
</file>